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1"/>
          <w:i w:val="0"/>
          <w:smallCaps w:val="1"/>
          <w:strike w:val="0"/>
          <w:color w:val="000000"/>
          <w:sz w:val="36"/>
          <w:szCs w:val="36"/>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 </w:t>
        <w:tab/>
      </w:r>
      <w:r w:rsidDel="00000000" w:rsidR="00000000" w:rsidRPr="00000000">
        <w:rPr>
          <w:rFonts w:ascii="Times New Roman" w:cs="Times New Roman" w:eastAsia="Times New Roman" w:hAnsi="Times New Roman"/>
          <w:b w:val="1"/>
          <w:i w:val="0"/>
          <w:smallCaps w:val="1"/>
          <w:strike w:val="0"/>
          <w:color w:val="000000"/>
          <w:sz w:val="36"/>
          <w:szCs w:val="36"/>
          <w:u w:val="none"/>
          <w:shd w:fill="auto" w:val="clear"/>
          <w:vertAlign w:val="baseline"/>
          <w:rtl w:val="0"/>
        </w:rPr>
        <w:t xml:space="preserve">INTERNATIONAL MOBILITY</w:t>
      </w:r>
    </w:p>
    <w:p w:rsidR="00000000" w:rsidDel="00000000" w:rsidP="00000000" w:rsidRDefault="00000000" w:rsidRPr="00000000" w14:paraId="00000002">
      <w:pPr>
        <w:spacing w:after="0" w:lineRule="auto"/>
        <w:jc w:val="center"/>
        <w:rPr>
          <w:b w:val="1"/>
          <w:smallCaps w:val="1"/>
          <w:color w:val="000000"/>
          <w:sz w:val="36"/>
          <w:szCs w:val="36"/>
        </w:rPr>
      </w:pPr>
      <w:r w:rsidDel="00000000" w:rsidR="00000000" w:rsidRPr="00000000">
        <w:rPr>
          <w:b w:val="1"/>
          <w:smallCaps w:val="1"/>
          <w:color w:val="000000"/>
          <w:sz w:val="36"/>
          <w:szCs w:val="36"/>
          <w:rtl w:val="0"/>
        </w:rPr>
        <w:t xml:space="preserve">TRANSCRIPT OF RECORDS</w:t>
      </w:r>
    </w:p>
    <w:p w:rsidR="00000000" w:rsidDel="00000000" w:rsidP="00000000" w:rsidRDefault="00000000" w:rsidRPr="00000000" w14:paraId="00000003">
      <w:pPr>
        <w:spacing w:before="240" w:lineRule="auto"/>
        <w:ind w:right="-992"/>
        <w:jc w:val="left"/>
        <w:rPr>
          <w:b w:val="1"/>
          <w:smallCaps w:val="1"/>
          <w:color w:val="000000"/>
        </w:rPr>
      </w:pPr>
      <w:r w:rsidDel="00000000" w:rsidR="00000000" w:rsidRPr="00000000">
        <w:rPr>
          <w:b w:val="1"/>
          <w:smallCaps w:val="1"/>
          <w:color w:val="000000"/>
          <w:rtl w:val="0"/>
        </w:rPr>
        <w:t xml:space="preserve">STUDENT</w:t>
      </w:r>
    </w:p>
    <w:tbl>
      <w:tblPr>
        <w:tblStyle w:val="Table1"/>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5"/>
        <w:gridCol w:w="7105"/>
        <w:tblGridChange w:id="0">
          <w:tblGrid>
            <w:gridCol w:w="2245"/>
            <w:gridCol w:w="7105"/>
          </w:tblGrid>
        </w:tblGridChange>
      </w:tblGrid>
      <w:tr>
        <w:tc>
          <w:tcPr>
            <w:shd w:fill="d9d9d9" w:val="clear"/>
          </w:tcPr>
          <w:p w:rsidR="00000000" w:rsidDel="00000000" w:rsidP="00000000" w:rsidRDefault="00000000" w:rsidRPr="00000000" w14:paraId="00000004">
            <w:pPr>
              <w:spacing w:after="60" w:before="60" w:lineRule="auto"/>
              <w:ind w:right="29"/>
              <w:jc w:val="left"/>
              <w:rPr>
                <w:color w:val="000000"/>
              </w:rPr>
            </w:pPr>
            <w:r w:rsidDel="00000000" w:rsidR="00000000" w:rsidRPr="00000000">
              <w:rPr>
                <w:color w:val="000000"/>
                <w:rtl w:val="0"/>
              </w:rPr>
              <w:t xml:space="preserve">Last/family name</w:t>
            </w:r>
          </w:p>
        </w:tc>
        <w:tc>
          <w:tcPr/>
          <w:p w:rsidR="00000000" w:rsidDel="00000000" w:rsidP="00000000" w:rsidRDefault="00000000" w:rsidRPr="00000000" w14:paraId="00000005">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06">
            <w:pPr>
              <w:spacing w:after="60" w:before="60" w:lineRule="auto"/>
              <w:ind w:right="29"/>
              <w:jc w:val="left"/>
              <w:rPr>
                <w:color w:val="000000"/>
              </w:rPr>
            </w:pPr>
            <w:r w:rsidDel="00000000" w:rsidR="00000000" w:rsidRPr="00000000">
              <w:rPr>
                <w:color w:val="000000"/>
                <w:rtl w:val="0"/>
              </w:rPr>
              <w:t xml:space="preserve">First name</w:t>
            </w:r>
          </w:p>
        </w:tc>
        <w:tc>
          <w:tcPr/>
          <w:p w:rsidR="00000000" w:rsidDel="00000000" w:rsidP="00000000" w:rsidRDefault="00000000" w:rsidRPr="00000000" w14:paraId="00000007">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08">
            <w:pPr>
              <w:spacing w:after="60" w:before="60" w:lineRule="auto"/>
              <w:ind w:right="29"/>
              <w:jc w:val="left"/>
              <w:rPr>
                <w:color w:val="000000"/>
              </w:rPr>
            </w:pPr>
            <w:r w:rsidDel="00000000" w:rsidR="00000000" w:rsidRPr="00000000">
              <w:rPr>
                <w:color w:val="000000"/>
                <w:rtl w:val="0"/>
              </w:rPr>
              <w:t xml:space="preserve">Gender</w:t>
            </w:r>
          </w:p>
        </w:tc>
        <w:tc>
          <w:tcPr/>
          <w:p w:rsidR="00000000" w:rsidDel="00000000" w:rsidP="00000000" w:rsidRDefault="00000000" w:rsidRPr="00000000" w14:paraId="00000009">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0A">
            <w:pPr>
              <w:spacing w:after="60" w:before="60" w:lineRule="auto"/>
              <w:ind w:right="29"/>
              <w:jc w:val="left"/>
              <w:rPr>
                <w:color w:val="000000"/>
              </w:rPr>
            </w:pPr>
            <w:r w:rsidDel="00000000" w:rsidR="00000000" w:rsidRPr="00000000">
              <w:rPr>
                <w:color w:val="000000"/>
                <w:rtl w:val="0"/>
              </w:rPr>
              <w:t xml:space="preserve">Date and place of birth</w:t>
            </w:r>
          </w:p>
        </w:tc>
        <w:tc>
          <w:tcPr/>
          <w:p w:rsidR="00000000" w:rsidDel="00000000" w:rsidP="00000000" w:rsidRDefault="00000000" w:rsidRPr="00000000" w14:paraId="0000000B">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0C">
            <w:pPr>
              <w:spacing w:after="60" w:before="60" w:lineRule="auto"/>
              <w:ind w:right="29"/>
              <w:jc w:val="left"/>
              <w:rPr>
                <w:color w:val="000000"/>
              </w:rPr>
            </w:pPr>
            <w:r w:rsidDel="00000000" w:rsidR="00000000" w:rsidRPr="00000000">
              <w:rPr>
                <w:color w:val="000000"/>
                <w:rtl w:val="0"/>
              </w:rPr>
              <w:t xml:space="preserve">Nationality</w:t>
            </w:r>
          </w:p>
        </w:tc>
        <w:tc>
          <w:tcPr/>
          <w:p w:rsidR="00000000" w:rsidDel="00000000" w:rsidP="00000000" w:rsidRDefault="00000000" w:rsidRPr="00000000" w14:paraId="0000000D">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0E">
            <w:pPr>
              <w:spacing w:after="60" w:before="60" w:lineRule="auto"/>
              <w:ind w:right="29"/>
              <w:jc w:val="left"/>
              <w:rPr>
                <w:color w:val="000000"/>
              </w:rPr>
            </w:pPr>
            <w:r w:rsidDel="00000000" w:rsidR="00000000" w:rsidRPr="00000000">
              <w:rPr>
                <w:color w:val="000000"/>
                <w:rtl w:val="0"/>
              </w:rPr>
              <w:t xml:space="preserve">Address</w:t>
            </w:r>
          </w:p>
        </w:tc>
        <w:tc>
          <w:tcPr/>
          <w:p w:rsidR="00000000" w:rsidDel="00000000" w:rsidP="00000000" w:rsidRDefault="00000000" w:rsidRPr="00000000" w14:paraId="0000000F">
            <w:pPr>
              <w:spacing w:after="60" w:before="60" w:lineRule="auto"/>
              <w:ind w:right="-994"/>
              <w:jc w:val="left"/>
              <w:rPr>
                <w:b w:val="1"/>
                <w:color w:val="000000"/>
              </w:rPr>
            </w:pPr>
            <w:r w:rsidDel="00000000" w:rsidR="00000000" w:rsidRPr="00000000">
              <w:rPr>
                <w:rtl w:val="0"/>
              </w:rPr>
            </w:r>
          </w:p>
        </w:tc>
      </w:tr>
    </w:tbl>
    <w:p w:rsidR="00000000" w:rsidDel="00000000" w:rsidP="00000000" w:rsidRDefault="00000000" w:rsidRPr="00000000" w14:paraId="00000010">
      <w:pPr>
        <w:spacing w:before="240" w:lineRule="auto"/>
        <w:ind w:right="-992"/>
        <w:jc w:val="left"/>
        <w:rPr>
          <w:b w:val="1"/>
          <w:smallCaps w:val="1"/>
          <w:color w:val="000000"/>
        </w:rPr>
      </w:pPr>
      <w:r w:rsidDel="00000000" w:rsidR="00000000" w:rsidRPr="00000000">
        <w:rPr>
          <w:b w:val="1"/>
          <w:smallCaps w:val="1"/>
          <w:color w:val="000000"/>
          <w:rtl w:val="0"/>
        </w:rPr>
        <w:t xml:space="preserve">SENDING INSTITUTION</w:t>
      </w:r>
    </w:p>
    <w:tbl>
      <w:tblPr>
        <w:tblStyle w:val="Table2"/>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5"/>
        <w:gridCol w:w="7105"/>
        <w:tblGridChange w:id="0">
          <w:tblGrid>
            <w:gridCol w:w="2245"/>
            <w:gridCol w:w="7105"/>
          </w:tblGrid>
        </w:tblGridChange>
      </w:tblGrid>
      <w:tr>
        <w:tc>
          <w:tcPr>
            <w:shd w:fill="d9d9d9" w:val="clear"/>
          </w:tcPr>
          <w:p w:rsidR="00000000" w:rsidDel="00000000" w:rsidP="00000000" w:rsidRDefault="00000000" w:rsidRPr="00000000" w14:paraId="00000011">
            <w:pPr>
              <w:spacing w:after="60" w:before="60" w:lineRule="auto"/>
              <w:ind w:right="29"/>
              <w:jc w:val="left"/>
              <w:rPr>
                <w:color w:val="000000"/>
              </w:rPr>
            </w:pPr>
            <w:r w:rsidDel="00000000" w:rsidR="00000000" w:rsidRPr="00000000">
              <w:rPr>
                <w:rtl w:val="0"/>
              </w:rPr>
              <w:t xml:space="preserve">Institution</w:t>
            </w:r>
            <w:r w:rsidDel="00000000" w:rsidR="00000000" w:rsidRPr="00000000">
              <w:rPr>
                <w:rtl w:val="0"/>
              </w:rPr>
            </w:r>
          </w:p>
        </w:tc>
        <w:tc>
          <w:tcPr/>
          <w:p w:rsidR="00000000" w:rsidDel="00000000" w:rsidP="00000000" w:rsidRDefault="00000000" w:rsidRPr="00000000" w14:paraId="00000012">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13">
            <w:pPr>
              <w:spacing w:after="60" w:before="60" w:lineRule="auto"/>
              <w:ind w:right="29"/>
              <w:jc w:val="left"/>
              <w:rPr>
                <w:color w:val="000000"/>
              </w:rPr>
            </w:pPr>
            <w:r w:rsidDel="00000000" w:rsidR="00000000" w:rsidRPr="00000000">
              <w:rPr>
                <w:color w:val="000000"/>
                <w:rtl w:val="0"/>
              </w:rPr>
              <w:t xml:space="preserve">Department</w:t>
            </w:r>
          </w:p>
        </w:tc>
        <w:tc>
          <w:tcPr/>
          <w:p w:rsidR="00000000" w:rsidDel="00000000" w:rsidP="00000000" w:rsidRDefault="00000000" w:rsidRPr="00000000" w14:paraId="00000014">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15">
            <w:pPr>
              <w:spacing w:after="60" w:before="60" w:lineRule="auto"/>
              <w:ind w:right="29"/>
              <w:jc w:val="left"/>
              <w:rPr>
                <w:color w:val="000000"/>
              </w:rPr>
            </w:pPr>
            <w:r w:rsidDel="00000000" w:rsidR="00000000" w:rsidRPr="00000000">
              <w:rPr>
                <w:rtl w:val="0"/>
              </w:rPr>
              <w:t xml:space="preserve">Address</w:t>
            </w:r>
            <w:r w:rsidDel="00000000" w:rsidR="00000000" w:rsidRPr="00000000">
              <w:rPr>
                <w:rtl w:val="0"/>
              </w:rPr>
            </w:r>
          </w:p>
        </w:tc>
        <w:tc>
          <w:tcPr/>
          <w:p w:rsidR="00000000" w:rsidDel="00000000" w:rsidP="00000000" w:rsidRDefault="00000000" w:rsidRPr="00000000" w14:paraId="00000016">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17">
            <w:pPr>
              <w:spacing w:after="60" w:before="60" w:lineRule="auto"/>
              <w:ind w:right="29"/>
              <w:jc w:val="left"/>
              <w:rPr>
                <w:color w:val="000000"/>
              </w:rPr>
            </w:pPr>
            <w:r w:rsidDel="00000000" w:rsidR="00000000" w:rsidRPr="00000000">
              <w:rPr>
                <w:color w:val="000000"/>
                <w:rtl w:val="0"/>
              </w:rPr>
              <w:t xml:space="preserve">Contact person</w:t>
            </w:r>
          </w:p>
        </w:tc>
        <w:tc>
          <w:tcPr/>
          <w:p w:rsidR="00000000" w:rsidDel="00000000" w:rsidP="00000000" w:rsidRDefault="00000000" w:rsidRPr="00000000" w14:paraId="00000018">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19">
            <w:pPr>
              <w:spacing w:after="60" w:before="60" w:lineRule="auto"/>
              <w:ind w:right="29"/>
              <w:jc w:val="left"/>
              <w:rPr>
                <w:color w:val="000000"/>
              </w:rPr>
            </w:pPr>
            <w:r w:rsidDel="00000000" w:rsidR="00000000" w:rsidRPr="00000000">
              <w:rPr>
                <w:color w:val="000000"/>
                <w:rtl w:val="0"/>
              </w:rPr>
              <w:t xml:space="preserve">Phone</w:t>
            </w:r>
          </w:p>
        </w:tc>
        <w:tc>
          <w:tcPr/>
          <w:p w:rsidR="00000000" w:rsidDel="00000000" w:rsidP="00000000" w:rsidRDefault="00000000" w:rsidRPr="00000000" w14:paraId="0000001A">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1B">
            <w:pPr>
              <w:spacing w:after="60" w:before="60" w:lineRule="auto"/>
              <w:ind w:right="29"/>
              <w:jc w:val="left"/>
              <w:rPr>
                <w:color w:val="000000"/>
              </w:rPr>
            </w:pPr>
            <w:r w:rsidDel="00000000" w:rsidR="00000000" w:rsidRPr="00000000">
              <w:rPr>
                <w:color w:val="000000"/>
                <w:rtl w:val="0"/>
              </w:rPr>
              <w:t xml:space="preserve">E-Mail</w:t>
            </w:r>
          </w:p>
        </w:tc>
        <w:tc>
          <w:tcPr/>
          <w:p w:rsidR="00000000" w:rsidDel="00000000" w:rsidP="00000000" w:rsidRDefault="00000000" w:rsidRPr="00000000" w14:paraId="0000001C">
            <w:pPr>
              <w:spacing w:after="60" w:before="60" w:lineRule="auto"/>
              <w:ind w:right="-994"/>
              <w:jc w:val="left"/>
              <w:rPr>
                <w:b w:val="1"/>
                <w:color w:val="000000"/>
              </w:rPr>
            </w:pPr>
            <w:r w:rsidDel="00000000" w:rsidR="00000000" w:rsidRPr="00000000">
              <w:rPr>
                <w:rtl w:val="0"/>
              </w:rPr>
            </w:r>
          </w:p>
        </w:tc>
      </w:tr>
    </w:tbl>
    <w:p w:rsidR="00000000" w:rsidDel="00000000" w:rsidP="00000000" w:rsidRDefault="00000000" w:rsidRPr="00000000" w14:paraId="0000001D">
      <w:pPr>
        <w:spacing w:before="240" w:lineRule="auto"/>
        <w:ind w:right="-992"/>
        <w:jc w:val="left"/>
        <w:rPr>
          <w:b w:val="1"/>
          <w:smallCaps w:val="1"/>
          <w:color w:val="000000"/>
        </w:rPr>
      </w:pPr>
      <w:r w:rsidDel="00000000" w:rsidR="00000000" w:rsidRPr="00000000">
        <w:rPr>
          <w:b w:val="1"/>
          <w:smallCaps w:val="1"/>
          <w:color w:val="000000"/>
          <w:rtl w:val="0"/>
        </w:rPr>
        <w:t xml:space="preserve">RECEIVING INSTITUTION</w:t>
      </w:r>
    </w:p>
    <w:tbl>
      <w:tblPr>
        <w:tblStyle w:val="Table3"/>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5"/>
        <w:gridCol w:w="7105"/>
        <w:tblGridChange w:id="0">
          <w:tblGrid>
            <w:gridCol w:w="2245"/>
            <w:gridCol w:w="7105"/>
          </w:tblGrid>
        </w:tblGridChange>
      </w:tblGrid>
      <w:tr>
        <w:tc>
          <w:tcPr>
            <w:shd w:fill="d9d9d9" w:val="clear"/>
          </w:tcPr>
          <w:p w:rsidR="00000000" w:rsidDel="00000000" w:rsidP="00000000" w:rsidRDefault="00000000" w:rsidRPr="00000000" w14:paraId="0000001E">
            <w:pPr>
              <w:spacing w:after="60" w:before="60" w:lineRule="auto"/>
              <w:ind w:right="29"/>
              <w:jc w:val="left"/>
              <w:rPr>
                <w:color w:val="000000"/>
              </w:rPr>
            </w:pPr>
            <w:r w:rsidDel="00000000" w:rsidR="00000000" w:rsidRPr="00000000">
              <w:rPr>
                <w:rtl w:val="0"/>
              </w:rPr>
              <w:t xml:space="preserve">Institution</w:t>
            </w:r>
            <w:r w:rsidDel="00000000" w:rsidR="00000000" w:rsidRPr="00000000">
              <w:rPr>
                <w:rtl w:val="0"/>
              </w:rPr>
            </w:r>
          </w:p>
        </w:tc>
        <w:tc>
          <w:tcPr/>
          <w:p w:rsidR="00000000" w:rsidDel="00000000" w:rsidP="00000000" w:rsidRDefault="00000000" w:rsidRPr="00000000" w14:paraId="0000001F">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20">
            <w:pPr>
              <w:spacing w:after="60" w:before="60" w:lineRule="auto"/>
              <w:ind w:right="29"/>
              <w:jc w:val="left"/>
              <w:rPr>
                <w:color w:val="000000"/>
              </w:rPr>
            </w:pPr>
            <w:r w:rsidDel="00000000" w:rsidR="00000000" w:rsidRPr="00000000">
              <w:rPr>
                <w:color w:val="000000"/>
                <w:rtl w:val="0"/>
              </w:rPr>
              <w:t xml:space="preserve">Department</w:t>
            </w:r>
          </w:p>
        </w:tc>
        <w:tc>
          <w:tcPr/>
          <w:p w:rsidR="00000000" w:rsidDel="00000000" w:rsidP="00000000" w:rsidRDefault="00000000" w:rsidRPr="00000000" w14:paraId="00000021">
            <w:pPr>
              <w:spacing w:after="60" w:before="60" w:lineRule="auto"/>
              <w:ind w:right="-994"/>
              <w:jc w:val="left"/>
              <w:rPr>
                <w:b w:val="1"/>
                <w:color w:val="000000"/>
              </w:rPr>
            </w:pPr>
            <w:r w:rsidDel="00000000" w:rsidR="00000000" w:rsidRPr="00000000">
              <w:rPr>
                <w:rtl w:val="0"/>
              </w:rPr>
            </w:r>
          </w:p>
        </w:tc>
      </w:tr>
      <w:tr>
        <w:tc>
          <w:tcPr>
            <w:tcBorders>
              <w:bottom w:color="000000" w:space="0" w:sz="4" w:val="single"/>
            </w:tcBorders>
            <w:shd w:fill="d9d9d9" w:val="clear"/>
          </w:tcPr>
          <w:p w:rsidR="00000000" w:rsidDel="00000000" w:rsidP="00000000" w:rsidRDefault="00000000" w:rsidRPr="00000000" w14:paraId="00000022">
            <w:pPr>
              <w:spacing w:after="60" w:before="60" w:lineRule="auto"/>
              <w:ind w:right="29"/>
              <w:jc w:val="left"/>
              <w:rPr>
                <w:color w:val="000000"/>
              </w:rPr>
            </w:pPr>
            <w:r w:rsidDel="00000000" w:rsidR="00000000" w:rsidRPr="00000000">
              <w:rPr>
                <w:rtl w:val="0"/>
              </w:rPr>
              <w:t xml:space="preserve">Address</w:t>
            </w:r>
            <w:r w:rsidDel="00000000" w:rsidR="00000000" w:rsidRPr="00000000">
              <w:rPr>
                <w:rtl w:val="0"/>
              </w:rPr>
            </w:r>
          </w:p>
        </w:tc>
        <w:tc>
          <w:tcPr/>
          <w:p w:rsidR="00000000" w:rsidDel="00000000" w:rsidP="00000000" w:rsidRDefault="00000000" w:rsidRPr="00000000" w14:paraId="00000023">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24">
            <w:pPr>
              <w:spacing w:after="60" w:before="60" w:lineRule="auto"/>
              <w:ind w:right="29"/>
              <w:jc w:val="left"/>
              <w:rPr/>
            </w:pPr>
            <w:r w:rsidDel="00000000" w:rsidR="00000000" w:rsidRPr="00000000">
              <w:rPr>
                <w:rtl w:val="0"/>
              </w:rPr>
              <w:t xml:space="preserve">Contact person</w:t>
            </w:r>
          </w:p>
        </w:tc>
        <w:tc>
          <w:tcPr/>
          <w:p w:rsidR="00000000" w:rsidDel="00000000" w:rsidP="00000000" w:rsidRDefault="00000000" w:rsidRPr="00000000" w14:paraId="00000025">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26">
            <w:pPr>
              <w:spacing w:after="60" w:before="60" w:lineRule="auto"/>
              <w:ind w:right="29"/>
              <w:jc w:val="left"/>
              <w:rPr/>
            </w:pPr>
            <w:r w:rsidDel="00000000" w:rsidR="00000000" w:rsidRPr="00000000">
              <w:rPr>
                <w:rtl w:val="0"/>
              </w:rPr>
              <w:t xml:space="preserve">Phone</w:t>
            </w:r>
          </w:p>
        </w:tc>
        <w:tc>
          <w:tcPr/>
          <w:p w:rsidR="00000000" w:rsidDel="00000000" w:rsidP="00000000" w:rsidRDefault="00000000" w:rsidRPr="00000000" w14:paraId="00000027">
            <w:pPr>
              <w:spacing w:after="60" w:before="60" w:lineRule="auto"/>
              <w:ind w:right="-994"/>
              <w:jc w:val="left"/>
              <w:rPr>
                <w:b w:val="1"/>
                <w:color w:val="000000"/>
              </w:rPr>
            </w:pPr>
            <w:r w:rsidDel="00000000" w:rsidR="00000000" w:rsidRPr="00000000">
              <w:rPr>
                <w:rtl w:val="0"/>
              </w:rPr>
            </w:r>
          </w:p>
        </w:tc>
      </w:tr>
      <w:tr>
        <w:tc>
          <w:tcPr>
            <w:shd w:fill="d9d9d9" w:val="clear"/>
          </w:tcPr>
          <w:p w:rsidR="00000000" w:rsidDel="00000000" w:rsidP="00000000" w:rsidRDefault="00000000" w:rsidRPr="00000000" w14:paraId="00000028">
            <w:pPr>
              <w:spacing w:after="60" w:before="60" w:lineRule="auto"/>
              <w:ind w:right="29"/>
              <w:jc w:val="left"/>
              <w:rPr/>
            </w:pPr>
            <w:r w:rsidDel="00000000" w:rsidR="00000000" w:rsidRPr="00000000">
              <w:rPr>
                <w:rtl w:val="0"/>
              </w:rPr>
              <w:t xml:space="preserve">E-Mail</w:t>
            </w:r>
          </w:p>
        </w:tc>
        <w:tc>
          <w:tcPr/>
          <w:p w:rsidR="00000000" w:rsidDel="00000000" w:rsidP="00000000" w:rsidRDefault="00000000" w:rsidRPr="00000000" w14:paraId="00000029">
            <w:pPr>
              <w:spacing w:after="60" w:before="60" w:lineRule="auto"/>
              <w:ind w:right="-994"/>
              <w:jc w:val="left"/>
              <w:rPr>
                <w:b w:val="1"/>
                <w:color w:val="000000"/>
              </w:rPr>
            </w:pPr>
            <w:r w:rsidDel="00000000" w:rsidR="00000000" w:rsidRPr="00000000">
              <w:rPr>
                <w:rtl w:val="0"/>
              </w:rPr>
            </w:r>
          </w:p>
        </w:tc>
      </w:tr>
    </w:tbl>
    <w:p w:rsidR="00000000" w:rsidDel="00000000" w:rsidP="00000000" w:rsidRDefault="00000000" w:rsidRPr="00000000" w14:paraId="0000002A">
      <w:pPr>
        <w:spacing w:after="120" w:lineRule="auto"/>
        <w:rPr>
          <w:color w:val="000000"/>
        </w:rPr>
      </w:pPr>
      <w:r w:rsidDel="00000000" w:rsidR="00000000" w:rsidRPr="00000000">
        <w:rPr>
          <w:rtl w:val="0"/>
        </w:rPr>
      </w:r>
    </w:p>
    <w:p w:rsidR="00000000" w:rsidDel="00000000" w:rsidP="00000000" w:rsidRDefault="00000000" w:rsidRPr="00000000" w14:paraId="0000002B">
      <w:pPr>
        <w:spacing w:after="160"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C">
      <w:pPr>
        <w:spacing w:after="60" w:before="60" w:lineRule="auto"/>
        <w:ind w:right="-994"/>
        <w:jc w:val="left"/>
        <w:rPr>
          <w:color w:val="000000"/>
        </w:rPr>
      </w:pPr>
      <w:r w:rsidDel="00000000" w:rsidR="00000000" w:rsidRPr="00000000">
        <w:rPr>
          <w:b w:val="1"/>
          <w:smallCaps w:val="1"/>
          <w:color w:val="000000"/>
          <w:rtl w:val="0"/>
        </w:rPr>
        <w:t xml:space="preserve">ACADEMIC RECORD</w:t>
      </w:r>
      <w:r w:rsidDel="00000000" w:rsidR="00000000" w:rsidRPr="00000000">
        <w:rPr>
          <w:rtl w:val="0"/>
        </w:rPr>
      </w:r>
    </w:p>
    <w:tbl>
      <w:tblPr>
        <w:tblStyle w:val="Table4"/>
        <w:tblW w:w="9355.0" w:type="dxa"/>
        <w:jc w:val="left"/>
        <w:tblInd w:w="0.0" w:type="dxa"/>
        <w:tblBorders>
          <w:top w:color="0070c0" w:space="0" w:sz="4" w:val="single"/>
          <w:left w:color="0070c0" w:space="0" w:sz="4" w:val="single"/>
          <w:bottom w:color="0070c0" w:space="0" w:sz="4" w:val="single"/>
          <w:right w:color="0070c0" w:space="0" w:sz="4" w:val="single"/>
          <w:insideH w:color="0070c0" w:space="0" w:sz="4" w:val="single"/>
          <w:insideV w:color="0070c0" w:space="0" w:sz="4" w:val="single"/>
        </w:tblBorders>
        <w:tblLayout w:type="fixed"/>
        <w:tblLook w:val="04A0"/>
      </w:tblPr>
      <w:tblGrid>
        <w:gridCol w:w="1526"/>
        <w:gridCol w:w="3959"/>
        <w:gridCol w:w="1290"/>
        <w:gridCol w:w="1290"/>
        <w:gridCol w:w="1290"/>
        <w:tblGridChange w:id="0">
          <w:tblGrid>
            <w:gridCol w:w="1526"/>
            <w:gridCol w:w="3959"/>
            <w:gridCol w:w="1290"/>
            <w:gridCol w:w="1290"/>
            <w:gridCol w:w="1290"/>
          </w:tblGrid>
        </w:tblGridChange>
      </w:tblGrid>
      <w:tr>
        <w:trPr>
          <w:trHeight w:val="371" w:hRule="atLeast"/>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2D">
            <w:pPr>
              <w:spacing w:after="120" w:lineRule="auto"/>
              <w:ind w:right="34"/>
              <w:jc w:val="left"/>
              <w:rPr>
                <w:b w:val="0"/>
                <w:color w:val="000000"/>
              </w:rPr>
            </w:pPr>
            <w:r w:rsidDel="00000000" w:rsidR="00000000" w:rsidRPr="00000000">
              <w:rPr>
                <w:b w:val="0"/>
                <w:color w:val="000000"/>
                <w:rtl w:val="0"/>
              </w:rPr>
              <w:t xml:space="preserve">Course code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2E">
            <w:pPr>
              <w:spacing w:after="120" w:lineRule="auto"/>
              <w:ind w:right="34"/>
              <w:jc w:val="left"/>
              <w:rPr>
                <w:rFonts w:ascii="Times New Roman" w:cs="Times New Roman" w:eastAsia="Times New Roman" w:hAnsi="Times New Roman"/>
                <w:b w:val="0"/>
                <w:color w:val="000000"/>
                <w:sz w:val="24"/>
                <w:szCs w:val="24"/>
              </w:rPr>
            </w:pPr>
            <w:r w:rsidDel="00000000" w:rsidR="00000000" w:rsidRPr="00000000">
              <w:rPr>
                <w:b w:val="0"/>
                <w:color w:val="000000"/>
                <w:rtl w:val="0"/>
              </w:rPr>
              <w:t xml:space="preserve">Course title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2F">
            <w:pPr>
              <w:spacing w:after="120" w:lineRule="auto"/>
              <w:ind w:right="34"/>
              <w:jc w:val="left"/>
              <w:rPr>
                <w:rFonts w:ascii="Times New Roman" w:cs="Times New Roman" w:eastAsia="Times New Roman" w:hAnsi="Times New Roman"/>
                <w:color w:val="000000"/>
                <w:sz w:val="24"/>
                <w:szCs w:val="24"/>
              </w:rPr>
            </w:pPr>
            <w:r w:rsidDel="00000000" w:rsidR="00000000" w:rsidRPr="00000000">
              <w:rPr>
                <w:b w:val="0"/>
                <w:color w:val="000000"/>
                <w:rtl w:val="0"/>
              </w:rPr>
              <w:t xml:space="preserve">Semester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30">
            <w:pPr>
              <w:spacing w:after="120" w:lineRule="auto"/>
              <w:ind w:right="34"/>
              <w:jc w:val="left"/>
              <w:rPr>
                <w:rFonts w:ascii="Times New Roman" w:cs="Times New Roman" w:eastAsia="Times New Roman" w:hAnsi="Times New Roman"/>
                <w:b w:val="0"/>
                <w:color w:val="000000"/>
                <w:sz w:val="24"/>
                <w:szCs w:val="24"/>
              </w:rPr>
            </w:pPr>
            <w:r w:rsidDel="00000000" w:rsidR="00000000" w:rsidRPr="00000000">
              <w:rPr>
                <w:b w:val="0"/>
                <w:color w:val="000000"/>
                <w:rtl w:val="0"/>
              </w:rPr>
              <w:t xml:space="preserve">Number of ECTS credits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31">
            <w:pPr>
              <w:spacing w:after="120" w:lineRule="auto"/>
              <w:ind w:right="34"/>
              <w:jc w:val="left"/>
              <w:rPr>
                <w:b w:val="0"/>
                <w:color w:val="000000"/>
              </w:rPr>
            </w:pPr>
            <w:r w:rsidDel="00000000" w:rsidR="00000000" w:rsidRPr="00000000">
              <w:rPr>
                <w:b w:val="0"/>
                <w:color w:val="000000"/>
                <w:rtl w:val="0"/>
              </w:rPr>
              <w:t xml:space="preserve">Grade (2)</w:t>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2">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3">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4">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5">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6">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7">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8">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9">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A">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B">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C">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D">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E">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F">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0">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1">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2">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3">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4">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5">
            <w:pPr>
              <w:spacing w:after="120" w:lineRule="auto"/>
              <w:ind w:right="34"/>
              <w:jc w:val="left"/>
              <w:rPr>
                <w:color w:val="000000"/>
                <w:sz w:val="20"/>
                <w:szCs w:val="20"/>
              </w:rPr>
            </w:pPr>
            <w:r w:rsidDel="00000000" w:rsidR="00000000" w:rsidRPr="00000000">
              <w:rPr>
                <w:rtl w:val="0"/>
              </w:rPr>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6">
            <w:pPr>
              <w:spacing w:after="120" w:lineRule="auto"/>
              <w:ind w:right="34"/>
              <w:jc w:val="left"/>
              <w:rPr>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7">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8">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9">
            <w:pPr>
              <w:spacing w:after="120" w:lineRule="auto"/>
              <w:ind w:right="34"/>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A">
            <w:pPr>
              <w:spacing w:after="120" w:lineRule="auto"/>
              <w:ind w:right="34"/>
              <w:jc w:val="left"/>
              <w:rPr>
                <w:color w:val="000000"/>
                <w:sz w:val="20"/>
                <w:szCs w:val="20"/>
              </w:rPr>
            </w:pPr>
            <w:r w:rsidDel="00000000" w:rsidR="00000000" w:rsidRPr="00000000">
              <w:rPr>
                <w:rtl w:val="0"/>
              </w:rPr>
            </w:r>
          </w:p>
        </w:tc>
      </w:tr>
    </w:tbl>
    <w:p w:rsidR="00000000" w:rsidDel="00000000" w:rsidP="00000000" w:rsidRDefault="00000000" w:rsidRPr="00000000" w14:paraId="0000004B">
      <w:pPr>
        <w:spacing w:after="0" w:lineRule="auto"/>
        <w:ind w:right="-994"/>
        <w:jc w:val="left"/>
        <w:rPr>
          <w:color w:val="000000"/>
          <w:sz w:val="20"/>
          <w:szCs w:val="20"/>
        </w:rPr>
      </w:pPr>
      <w:r w:rsidDel="00000000" w:rsidR="00000000" w:rsidRPr="00000000">
        <w:rPr>
          <w:color w:val="000000"/>
          <w:sz w:val="20"/>
          <w:szCs w:val="20"/>
          <w:rtl w:val="0"/>
        </w:rPr>
        <w:t xml:space="preserve">* If necessary, continue this list or delete extra rows.</w:t>
      </w:r>
    </w:p>
    <w:p w:rsidR="00000000" w:rsidDel="00000000" w:rsidP="00000000" w:rsidRDefault="00000000" w:rsidRPr="00000000" w14:paraId="0000004C">
      <w:pPr>
        <w:spacing w:after="0" w:lineRule="auto"/>
        <w:jc w:val="left"/>
        <w:rPr>
          <w:b w:val="1"/>
          <w:color w:val="000000"/>
          <w:sz w:val="20"/>
          <w:szCs w:val="20"/>
        </w:rPr>
      </w:pPr>
      <w:r w:rsidDel="00000000" w:rsidR="00000000" w:rsidRPr="00000000">
        <w:rPr>
          <w:rtl w:val="0"/>
        </w:rPr>
      </w:r>
    </w:p>
    <w:p w:rsidR="00000000" w:rsidDel="00000000" w:rsidP="00000000" w:rsidRDefault="00000000" w:rsidRPr="00000000" w14:paraId="0000004D">
      <w:pPr>
        <w:spacing w:after="0" w:lineRule="auto"/>
        <w:jc w:val="left"/>
        <w:rPr>
          <w:b w:val="1"/>
          <w:color w:val="000000"/>
          <w:sz w:val="20"/>
          <w:szCs w:val="20"/>
        </w:rPr>
      </w:pPr>
      <w:r w:rsidDel="00000000" w:rsidR="00000000" w:rsidRPr="00000000">
        <w:rPr>
          <w:b w:val="1"/>
          <w:color w:val="000000"/>
          <w:sz w:val="20"/>
          <w:szCs w:val="20"/>
          <w:rtl w:val="0"/>
        </w:rPr>
        <w:t xml:space="preserve">(1) ECTS credits:</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 academic year = 60 credits, 1 semester = 30 credits</w:t>
      </w:r>
    </w:p>
    <w:p w:rsidR="00000000" w:rsidDel="00000000" w:rsidP="00000000" w:rsidRDefault="00000000" w:rsidRPr="00000000" w14:paraId="0000004F">
      <w:pPr>
        <w:spacing w:after="0" w:lineRule="auto"/>
        <w:jc w:val="left"/>
        <w:rPr>
          <w:b w:val="1"/>
          <w:color w:val="000000"/>
          <w:sz w:val="20"/>
          <w:szCs w:val="20"/>
        </w:rPr>
      </w:pPr>
      <w:r w:rsidDel="00000000" w:rsidR="00000000" w:rsidRPr="00000000">
        <w:rPr>
          <w:b w:val="1"/>
          <w:color w:val="000000"/>
          <w:sz w:val="20"/>
          <w:szCs w:val="20"/>
          <w:rtl w:val="0"/>
        </w:rPr>
        <w:t xml:space="preserve">(2) Grading system:</w:t>
      </w:r>
    </w:p>
    <w:p w:rsidR="00000000" w:rsidDel="00000000" w:rsidP="00000000" w:rsidRDefault="00000000" w:rsidRPr="00000000" w14:paraId="00000050">
      <w:pPr>
        <w:spacing w:after="0" w:lineRule="auto"/>
        <w:rPr>
          <w:sz w:val="20"/>
          <w:szCs w:val="20"/>
        </w:rPr>
      </w:pPr>
      <w:r w:rsidDel="00000000" w:rsidR="00000000" w:rsidRPr="00000000">
        <w:rPr>
          <w:sz w:val="20"/>
          <w:szCs w:val="20"/>
          <w:rtl w:val="0"/>
        </w:rPr>
        <w:t xml:space="preserve">The Law on Higher Education in the Republic of Serbia introduced ECTS as the mandatory credit system to be used by all higher education institutions in all degree programs, for both credit transfer and accumulation. Every study program includes precise description of the courses and the number of ECTS that are based on the workload students need in order to achieve expected learning outcomes.</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Performance of students is monitored continuously during classes and is expressed in points - for fulfillment of exam prerequisites and passing the exam a student can earn a maximum of 100 points (pre-exam obligations participate with a minimum of 30 and a maximum of 70 points). Details on pre-exam obligations, final exam and the exact number of allocated points can be found in study courses syllabi.</w:t>
      </w:r>
    </w:p>
    <w:tbl>
      <w:tblPr>
        <w:tblStyle w:val="Table5"/>
        <w:tblW w:w="9355.0" w:type="dxa"/>
        <w:jc w:val="left"/>
        <w:tblInd w:w="0.0" w:type="dxa"/>
        <w:tblBorders>
          <w:top w:color="0070c0" w:space="0" w:sz="4" w:val="single"/>
          <w:left w:color="0070c0" w:space="0" w:sz="4" w:val="single"/>
          <w:bottom w:color="0070c0" w:space="0" w:sz="4" w:val="single"/>
          <w:right w:color="0070c0" w:space="0" w:sz="4" w:val="single"/>
          <w:insideH w:color="0070c0" w:space="0" w:sz="4" w:val="single"/>
          <w:insideV w:color="0070c0" w:space="0" w:sz="4" w:val="single"/>
        </w:tblBorders>
        <w:tblLayout w:type="fixed"/>
        <w:tblLook w:val="04A0"/>
      </w:tblPr>
      <w:tblGrid>
        <w:gridCol w:w="1871"/>
        <w:gridCol w:w="1871"/>
        <w:gridCol w:w="1871"/>
        <w:gridCol w:w="1871"/>
        <w:gridCol w:w="1871"/>
        <w:tblGridChange w:id="0">
          <w:tblGrid>
            <w:gridCol w:w="1871"/>
            <w:gridCol w:w="1871"/>
            <w:gridCol w:w="1871"/>
            <w:gridCol w:w="1871"/>
            <w:gridCol w:w="1871"/>
          </w:tblGrid>
        </w:tblGridChange>
      </w:tblGrid>
      <w:tr>
        <w:trPr>
          <w:trHeight w:val="371" w:hRule="atLeast"/>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52">
            <w:pPr>
              <w:spacing w:after="120" w:lineRule="auto"/>
              <w:ind w:right="34"/>
              <w:jc w:val="left"/>
              <w:rPr>
                <w:b w:val="0"/>
                <w:color w:val="000000"/>
                <w:sz w:val="20"/>
                <w:szCs w:val="20"/>
              </w:rPr>
            </w:pPr>
            <w:r w:rsidDel="00000000" w:rsidR="00000000" w:rsidRPr="00000000">
              <w:rPr>
                <w:b w:val="0"/>
                <w:color w:val="000000"/>
                <w:sz w:val="20"/>
                <w:szCs w:val="20"/>
                <w:rtl w:val="0"/>
              </w:rPr>
              <w:t xml:space="preserve">Local grade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53">
            <w:pPr>
              <w:spacing w:after="120" w:lineRule="auto"/>
              <w:ind w:right="34"/>
              <w:jc w:val="left"/>
              <w:rPr>
                <w:rFonts w:ascii="Times New Roman" w:cs="Times New Roman" w:eastAsia="Times New Roman" w:hAnsi="Times New Roman"/>
                <w:b w:val="0"/>
                <w:color w:val="000000"/>
                <w:sz w:val="20"/>
                <w:szCs w:val="20"/>
              </w:rPr>
            </w:pPr>
            <w:r w:rsidDel="00000000" w:rsidR="00000000" w:rsidRPr="00000000">
              <w:rPr>
                <w:b w:val="0"/>
                <w:color w:val="000000"/>
                <w:sz w:val="20"/>
                <w:szCs w:val="20"/>
                <w:rtl w:val="0"/>
              </w:rPr>
              <w:t xml:space="preserve">Description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54">
            <w:pPr>
              <w:spacing w:after="120" w:lineRule="auto"/>
              <w:ind w:right="34"/>
              <w:jc w:val="left"/>
              <w:rPr>
                <w:rFonts w:ascii="Times New Roman" w:cs="Times New Roman" w:eastAsia="Times New Roman" w:hAnsi="Times New Roman"/>
                <w:color w:val="000000"/>
                <w:sz w:val="20"/>
                <w:szCs w:val="20"/>
              </w:rPr>
            </w:pPr>
            <w:r w:rsidDel="00000000" w:rsidR="00000000" w:rsidRPr="00000000">
              <w:rPr>
                <w:b w:val="0"/>
                <w:color w:val="000000"/>
                <w:sz w:val="20"/>
                <w:szCs w:val="20"/>
                <w:rtl w:val="0"/>
              </w:rPr>
              <w:t xml:space="preserve">Points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55">
            <w:pPr>
              <w:spacing w:after="120" w:lineRule="auto"/>
              <w:ind w:right="34"/>
              <w:jc w:val="left"/>
              <w:rPr>
                <w:rFonts w:ascii="Times New Roman" w:cs="Times New Roman" w:eastAsia="Times New Roman" w:hAnsi="Times New Roman"/>
                <w:b w:val="0"/>
                <w:color w:val="000000"/>
                <w:sz w:val="20"/>
                <w:szCs w:val="20"/>
              </w:rPr>
            </w:pPr>
            <w:r w:rsidDel="00000000" w:rsidR="00000000" w:rsidRPr="00000000">
              <w:rPr>
                <w:b w:val="0"/>
                <w:color w:val="000000"/>
                <w:sz w:val="20"/>
                <w:szCs w:val="20"/>
                <w:rtl w:val="0"/>
              </w:rPr>
              <w:t xml:space="preserve">ECTS grade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56">
            <w:pPr>
              <w:spacing w:after="120" w:lineRule="auto"/>
              <w:ind w:right="34"/>
              <w:jc w:val="left"/>
              <w:rPr>
                <w:b w:val="0"/>
                <w:color w:val="000000"/>
                <w:sz w:val="20"/>
                <w:szCs w:val="20"/>
              </w:rPr>
            </w:pPr>
            <w:r w:rsidDel="00000000" w:rsidR="00000000" w:rsidRPr="00000000">
              <w:rPr>
                <w:b w:val="0"/>
                <w:color w:val="000000"/>
                <w:sz w:val="20"/>
                <w:szCs w:val="20"/>
                <w:rtl w:val="0"/>
              </w:rPr>
              <w:t xml:space="preserve">Percentage</w:t>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7">
            <w:pPr>
              <w:spacing w:after="120" w:lineRule="auto"/>
              <w:ind w:right="34"/>
              <w:jc w:val="left"/>
              <w:rPr>
                <w:b w:val="0"/>
                <w:color w:val="000000"/>
                <w:sz w:val="20"/>
                <w:szCs w:val="20"/>
              </w:rPr>
            </w:pPr>
            <w:r w:rsidDel="00000000" w:rsidR="00000000" w:rsidRPr="00000000">
              <w:rPr>
                <w:b w:val="0"/>
                <w:color w:val="000000"/>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8">
            <w:pPr>
              <w:spacing w:after="0" w:lineRule="auto"/>
              <w:jc w:val="left"/>
              <w:rPr>
                <w:color w:val="000000"/>
                <w:sz w:val="20"/>
                <w:szCs w:val="20"/>
              </w:rPr>
            </w:pPr>
            <w:r w:rsidDel="00000000" w:rsidR="00000000" w:rsidRPr="00000000">
              <w:rPr>
                <w:color w:val="000000"/>
                <w:sz w:val="20"/>
                <w:szCs w:val="20"/>
                <w:rtl w:val="0"/>
              </w:rPr>
              <w:t xml:space="preserve">Excellent with distinction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9">
            <w:pPr>
              <w:spacing w:after="120" w:lineRule="auto"/>
              <w:ind w:right="34"/>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95-100</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A">
            <w:pPr>
              <w:spacing w:after="0" w:lineRule="auto"/>
              <w:jc w:val="left"/>
              <w:rPr>
                <w:color w:val="000000"/>
                <w:sz w:val="20"/>
                <w:szCs w:val="20"/>
              </w:rPr>
            </w:pPr>
            <w:r w:rsidDel="00000000" w:rsidR="00000000" w:rsidRPr="00000000">
              <w:rPr>
                <w:color w:val="000000"/>
                <w:sz w:val="20"/>
                <w:szCs w:val="20"/>
                <w:rtl w:val="0"/>
              </w:rPr>
              <w:t xml:space="preserve">A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B">
            <w:pPr>
              <w:spacing w:after="0" w:lineRule="auto"/>
              <w:jc w:val="left"/>
              <w:rPr>
                <w:color w:val="000000"/>
                <w:sz w:val="20"/>
                <w:szCs w:val="20"/>
              </w:rPr>
            </w:pPr>
            <w:r w:rsidDel="00000000" w:rsidR="00000000" w:rsidRPr="00000000">
              <w:rPr>
                <w:color w:val="000000"/>
                <w:sz w:val="20"/>
                <w:szCs w:val="20"/>
                <w:rtl w:val="0"/>
              </w:rPr>
              <w:t xml:space="preserve">10% </w:t>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C">
            <w:pPr>
              <w:spacing w:after="120" w:lineRule="auto"/>
              <w:ind w:right="34"/>
              <w:jc w:val="left"/>
              <w:rPr>
                <w:b w:val="0"/>
                <w:color w:val="000000"/>
                <w:sz w:val="20"/>
                <w:szCs w:val="20"/>
              </w:rPr>
            </w:pPr>
            <w:r w:rsidDel="00000000" w:rsidR="00000000" w:rsidRPr="00000000">
              <w:rPr>
                <w:b w:val="0"/>
                <w:color w:val="000000"/>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D">
            <w:pPr>
              <w:spacing w:after="0" w:lineRule="auto"/>
              <w:jc w:val="left"/>
              <w:rPr>
                <w:color w:val="000000"/>
                <w:sz w:val="20"/>
                <w:szCs w:val="20"/>
              </w:rPr>
            </w:pPr>
            <w:r w:rsidDel="00000000" w:rsidR="00000000" w:rsidRPr="00000000">
              <w:rPr>
                <w:color w:val="000000"/>
                <w:sz w:val="20"/>
                <w:szCs w:val="20"/>
                <w:rtl w:val="0"/>
              </w:rPr>
              <w:t xml:space="preserve">Excellent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E">
            <w:pPr>
              <w:spacing w:after="120" w:lineRule="auto"/>
              <w:ind w:right="34"/>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85-94</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5F">
            <w:pPr>
              <w:spacing w:after="0" w:lineRule="auto"/>
              <w:jc w:val="left"/>
              <w:rPr>
                <w:color w:val="000000"/>
                <w:sz w:val="20"/>
                <w:szCs w:val="20"/>
              </w:rPr>
            </w:pPr>
            <w:r w:rsidDel="00000000" w:rsidR="00000000" w:rsidRPr="00000000">
              <w:rPr>
                <w:color w:val="000000"/>
                <w:sz w:val="20"/>
                <w:szCs w:val="20"/>
                <w:rtl w:val="0"/>
              </w:rPr>
              <w:t xml:space="preserve">B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0">
            <w:pPr>
              <w:spacing w:after="0" w:lineRule="auto"/>
              <w:jc w:val="left"/>
              <w:rPr>
                <w:color w:val="000000"/>
                <w:sz w:val="20"/>
                <w:szCs w:val="20"/>
              </w:rPr>
            </w:pPr>
            <w:r w:rsidDel="00000000" w:rsidR="00000000" w:rsidRPr="00000000">
              <w:rPr>
                <w:color w:val="000000"/>
                <w:sz w:val="20"/>
                <w:szCs w:val="20"/>
                <w:rtl w:val="0"/>
              </w:rPr>
              <w:t xml:space="preserve">25% </w:t>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1">
            <w:pPr>
              <w:spacing w:after="120" w:lineRule="auto"/>
              <w:ind w:right="34"/>
              <w:jc w:val="left"/>
              <w:rPr>
                <w:b w:val="0"/>
                <w:color w:val="000000"/>
                <w:sz w:val="20"/>
                <w:szCs w:val="20"/>
              </w:rPr>
            </w:pPr>
            <w:r w:rsidDel="00000000" w:rsidR="00000000" w:rsidRPr="00000000">
              <w:rPr>
                <w:b w:val="0"/>
                <w:color w:val="000000"/>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2">
            <w:pPr>
              <w:spacing w:after="0" w:lineRule="auto"/>
              <w:jc w:val="left"/>
              <w:rPr>
                <w:color w:val="000000"/>
                <w:sz w:val="20"/>
                <w:szCs w:val="20"/>
              </w:rPr>
            </w:pPr>
            <w:r w:rsidDel="00000000" w:rsidR="00000000" w:rsidRPr="00000000">
              <w:rPr>
                <w:color w:val="000000"/>
                <w:sz w:val="20"/>
                <w:szCs w:val="20"/>
                <w:rtl w:val="0"/>
              </w:rPr>
              <w:t xml:space="preserve">Very Good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3">
            <w:pPr>
              <w:spacing w:after="120" w:lineRule="auto"/>
              <w:ind w:right="34"/>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75-84</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4">
            <w:pPr>
              <w:spacing w:after="0" w:lineRule="auto"/>
              <w:jc w:val="left"/>
              <w:rPr>
                <w:color w:val="000000"/>
                <w:sz w:val="20"/>
                <w:szCs w:val="20"/>
              </w:rPr>
            </w:pPr>
            <w:r w:rsidDel="00000000" w:rsidR="00000000" w:rsidRPr="00000000">
              <w:rPr>
                <w:color w:val="000000"/>
                <w:sz w:val="20"/>
                <w:szCs w:val="20"/>
                <w:rtl w:val="0"/>
              </w:rPr>
              <w:t xml:space="preserve">C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5">
            <w:pPr>
              <w:spacing w:after="0" w:lineRule="auto"/>
              <w:jc w:val="left"/>
              <w:rPr>
                <w:color w:val="000000"/>
                <w:sz w:val="20"/>
                <w:szCs w:val="20"/>
              </w:rPr>
            </w:pPr>
            <w:r w:rsidDel="00000000" w:rsidR="00000000" w:rsidRPr="00000000">
              <w:rPr>
                <w:color w:val="000000"/>
                <w:sz w:val="20"/>
                <w:szCs w:val="20"/>
                <w:rtl w:val="0"/>
              </w:rPr>
              <w:t xml:space="preserve">30% </w:t>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6">
            <w:pPr>
              <w:spacing w:after="120" w:lineRule="auto"/>
              <w:ind w:right="34"/>
              <w:jc w:val="left"/>
              <w:rPr>
                <w:b w:val="0"/>
                <w:color w:val="000000"/>
                <w:sz w:val="20"/>
                <w:szCs w:val="20"/>
              </w:rPr>
            </w:pPr>
            <w:r w:rsidDel="00000000" w:rsidR="00000000" w:rsidRPr="00000000">
              <w:rPr>
                <w:b w:val="0"/>
                <w:color w:val="000000"/>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7">
            <w:pPr>
              <w:spacing w:after="0" w:lineRule="auto"/>
              <w:jc w:val="left"/>
              <w:rPr>
                <w:color w:val="000000"/>
                <w:sz w:val="20"/>
                <w:szCs w:val="20"/>
              </w:rPr>
            </w:pPr>
            <w:r w:rsidDel="00000000" w:rsidR="00000000" w:rsidRPr="00000000">
              <w:rPr>
                <w:color w:val="000000"/>
                <w:sz w:val="20"/>
                <w:szCs w:val="20"/>
                <w:rtl w:val="0"/>
              </w:rPr>
              <w:t xml:space="preserve">Good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8">
            <w:pPr>
              <w:spacing w:after="120" w:lineRule="auto"/>
              <w:ind w:right="34"/>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65-74</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9">
            <w:pPr>
              <w:spacing w:after="0" w:lineRule="auto"/>
              <w:jc w:val="left"/>
              <w:rPr>
                <w:color w:val="000000"/>
                <w:sz w:val="20"/>
                <w:szCs w:val="20"/>
              </w:rPr>
            </w:pPr>
            <w:r w:rsidDel="00000000" w:rsidR="00000000" w:rsidRPr="00000000">
              <w:rPr>
                <w:color w:val="000000"/>
                <w:sz w:val="20"/>
                <w:szCs w:val="20"/>
                <w:rtl w:val="0"/>
              </w:rPr>
              <w:t xml:space="preserve">D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A">
            <w:pPr>
              <w:spacing w:after="0" w:lineRule="auto"/>
              <w:jc w:val="left"/>
              <w:rPr>
                <w:color w:val="000000"/>
                <w:sz w:val="20"/>
                <w:szCs w:val="20"/>
              </w:rPr>
            </w:pPr>
            <w:r w:rsidDel="00000000" w:rsidR="00000000" w:rsidRPr="00000000">
              <w:rPr>
                <w:color w:val="000000"/>
                <w:sz w:val="20"/>
                <w:szCs w:val="20"/>
                <w:rtl w:val="0"/>
              </w:rPr>
              <w:t xml:space="preserve">25% </w:t>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B">
            <w:pPr>
              <w:spacing w:after="120" w:lineRule="auto"/>
              <w:ind w:right="34"/>
              <w:jc w:val="left"/>
              <w:rPr>
                <w:b w:val="0"/>
                <w:color w:val="000000"/>
                <w:sz w:val="20"/>
                <w:szCs w:val="20"/>
              </w:rPr>
            </w:pPr>
            <w:r w:rsidDel="00000000" w:rsidR="00000000" w:rsidRPr="00000000">
              <w:rPr>
                <w:b w:val="0"/>
                <w:color w:val="000000"/>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C">
            <w:pPr>
              <w:spacing w:after="120" w:lineRule="auto"/>
              <w:ind w:right="34"/>
              <w:jc w:val="left"/>
              <w:rPr>
                <w:color w:val="000000"/>
                <w:sz w:val="20"/>
                <w:szCs w:val="20"/>
              </w:rPr>
            </w:pPr>
            <w:r w:rsidDel="00000000" w:rsidR="00000000" w:rsidRPr="00000000">
              <w:rPr>
                <w:color w:val="000000"/>
                <w:sz w:val="20"/>
                <w:szCs w:val="20"/>
                <w:rtl w:val="0"/>
              </w:rPr>
              <w:t xml:space="preserve">Sufficient</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D">
            <w:pPr>
              <w:spacing w:after="120" w:lineRule="auto"/>
              <w:ind w:right="34"/>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55-64</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E">
            <w:pPr>
              <w:spacing w:after="0" w:lineRule="auto"/>
              <w:jc w:val="left"/>
              <w:rPr>
                <w:color w:val="000000"/>
                <w:sz w:val="20"/>
                <w:szCs w:val="20"/>
              </w:rPr>
            </w:pPr>
            <w:r w:rsidDel="00000000" w:rsidR="00000000" w:rsidRPr="00000000">
              <w:rPr>
                <w:color w:val="000000"/>
                <w:sz w:val="20"/>
                <w:szCs w:val="20"/>
                <w:rtl w:val="0"/>
              </w:rPr>
              <w:t xml:space="preserve">E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6F">
            <w:pPr>
              <w:spacing w:after="0" w:lineRule="auto"/>
              <w:jc w:val="left"/>
              <w:rPr>
                <w:color w:val="000000"/>
                <w:sz w:val="20"/>
                <w:szCs w:val="20"/>
              </w:rPr>
            </w:pPr>
            <w:r w:rsidDel="00000000" w:rsidR="00000000" w:rsidRPr="00000000">
              <w:rPr>
                <w:color w:val="000000"/>
                <w:sz w:val="20"/>
                <w:szCs w:val="20"/>
                <w:rtl w:val="0"/>
              </w:rPr>
              <w:t xml:space="preserve">10% </w:t>
            </w:r>
          </w:p>
        </w:tc>
      </w:tr>
      <w:tr>
        <w:trPr>
          <w:trHeight w:val="371" w:hRule="atLeast"/>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70">
            <w:pPr>
              <w:spacing w:after="120" w:lineRule="auto"/>
              <w:ind w:right="34"/>
              <w:jc w:val="left"/>
              <w:rPr>
                <w:b w:val="0"/>
                <w:color w:val="000000"/>
                <w:sz w:val="20"/>
                <w:szCs w:val="20"/>
              </w:rPr>
            </w:pPr>
            <w:r w:rsidDel="00000000" w:rsidR="00000000" w:rsidRPr="00000000">
              <w:rPr>
                <w:b w:val="0"/>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71">
            <w:pPr>
              <w:spacing w:after="120" w:lineRule="auto"/>
              <w:ind w:right="34"/>
              <w:jc w:val="left"/>
              <w:rPr>
                <w:color w:val="000000"/>
                <w:sz w:val="20"/>
                <w:szCs w:val="20"/>
              </w:rPr>
            </w:pPr>
            <w:r w:rsidDel="00000000" w:rsidR="00000000" w:rsidRPr="00000000">
              <w:rPr>
                <w:color w:val="000000"/>
                <w:sz w:val="20"/>
                <w:szCs w:val="20"/>
                <w:rtl w:val="0"/>
              </w:rPr>
              <w:t xml:space="preserve">Insufficient</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72">
            <w:pPr>
              <w:spacing w:after="120" w:lineRule="auto"/>
              <w:ind w:right="34"/>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less than 54</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73">
            <w:pPr>
              <w:spacing w:after="120" w:lineRule="auto"/>
              <w:ind w:right="34"/>
              <w:jc w:val="left"/>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74">
            <w:pPr>
              <w:spacing w:after="120" w:lineRule="auto"/>
              <w:ind w:right="34"/>
              <w:jc w:val="left"/>
              <w:rPr>
                <w:color w:val="000000"/>
                <w:sz w:val="20"/>
                <w:szCs w:val="20"/>
              </w:rPr>
            </w:pPr>
            <w:r w:rsidDel="00000000" w:rsidR="00000000" w:rsidRPr="00000000">
              <w:rPr>
                <w:rtl w:val="0"/>
              </w:rPr>
            </w:r>
          </w:p>
        </w:tc>
      </w:tr>
    </w:tbl>
    <w:p w:rsidR="00000000" w:rsidDel="00000000" w:rsidP="00000000" w:rsidRDefault="00000000" w:rsidRPr="00000000" w14:paraId="00000075">
      <w:pPr>
        <w:spacing w:before="240" w:lineRule="auto"/>
        <w:ind w:right="-992"/>
        <w:jc w:val="left"/>
        <w:rPr>
          <w:b w:val="1"/>
          <w:smallCaps w:val="1"/>
          <w:color w:val="000000"/>
          <w:sz w:val="16"/>
          <w:szCs w:val="16"/>
        </w:rPr>
      </w:pPr>
      <w:r w:rsidDel="00000000" w:rsidR="00000000" w:rsidRPr="00000000">
        <w:rPr>
          <w:rtl w:val="0"/>
        </w:rPr>
      </w:r>
    </w:p>
    <w:tbl>
      <w:tblPr>
        <w:tblStyle w:val="Table6"/>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trHeight w:val="802" w:hRule="atLeast"/>
        </w:trPr>
        <w:tc>
          <w:tcPr>
            <w:shd w:fill="ffffff" w:val="clear"/>
          </w:tcPr>
          <w:p w:rsidR="00000000" w:rsidDel="00000000" w:rsidP="00000000" w:rsidRDefault="00000000" w:rsidRPr="00000000" w14:paraId="00000076">
            <w:pPr>
              <w:jc w:val="left"/>
              <w:rPr/>
            </w:pPr>
            <w:r w:rsidDel="00000000" w:rsidR="00000000" w:rsidRPr="00000000">
              <w:rPr>
                <w:rtl w:val="0"/>
              </w:rPr>
              <w:t xml:space="preserve">Office for student affairs:</w:t>
            </w:r>
          </w:p>
          <w:p w:rsidR="00000000" w:rsidDel="00000000" w:rsidP="00000000" w:rsidRDefault="00000000" w:rsidRPr="00000000" w14:paraId="00000077">
            <w:pPr>
              <w:jc w:val="left"/>
              <w:rPr/>
            </w:pPr>
            <w:r w:rsidDel="00000000" w:rsidR="00000000" w:rsidRPr="00000000">
              <w:rPr>
                <w:rtl w:val="0"/>
              </w:rPr>
              <w:t xml:space="preserve">(Stamp of institution and signature)</w:t>
            </w:r>
            <w:r w:rsidDel="00000000" w:rsidR="00000000" w:rsidRPr="00000000">
              <w:rPr>
                <w:color w:val="000000"/>
                <w:rtl w:val="0"/>
              </w:rPr>
              <w:t xml:space="preserve">                                       Date:</w:t>
            </w:r>
            <w:r w:rsidDel="00000000" w:rsidR="00000000" w:rsidRPr="00000000">
              <w:rPr>
                <w:rtl w:val="0"/>
              </w:rPr>
            </w:r>
          </w:p>
          <w:p w:rsidR="00000000" w:rsidDel="00000000" w:rsidP="00000000" w:rsidRDefault="00000000" w:rsidRPr="00000000" w14:paraId="00000078">
            <w:pPr>
              <w:spacing w:after="60" w:before="60" w:lineRule="auto"/>
              <w:ind w:right="-994"/>
              <w:jc w:val="left"/>
              <w:rPr>
                <w:color w:val="000000"/>
              </w:rPr>
            </w:pPr>
            <w:r w:rsidDel="00000000" w:rsidR="00000000" w:rsidRPr="00000000">
              <w:rPr>
                <w:rtl w:val="0"/>
              </w:rPr>
            </w:r>
          </w:p>
          <w:p w:rsidR="00000000" w:rsidDel="00000000" w:rsidP="00000000" w:rsidRDefault="00000000" w:rsidRPr="00000000" w14:paraId="00000079">
            <w:pPr>
              <w:spacing w:after="60" w:before="60" w:lineRule="auto"/>
              <w:ind w:right="-994"/>
              <w:jc w:val="left"/>
              <w:rPr>
                <w:color w:val="000000"/>
              </w:rPr>
            </w:pPr>
            <w:r w:rsidDel="00000000" w:rsidR="00000000" w:rsidRPr="00000000">
              <w:rPr>
                <w:color w:val="000000"/>
                <w:rtl w:val="0"/>
              </w:rPr>
              <w:t xml:space="preserve">_______________________                                                 ________________________</w:t>
            </w:r>
          </w:p>
          <w:p w:rsidR="00000000" w:rsidDel="00000000" w:rsidP="00000000" w:rsidRDefault="00000000" w:rsidRPr="00000000" w14:paraId="0000007A">
            <w:pPr>
              <w:spacing w:after="60" w:before="60" w:lineRule="auto"/>
              <w:ind w:right="-994"/>
              <w:jc w:val="left"/>
              <w:rPr>
                <w:b w:val="1"/>
                <w:color w:val="000000"/>
              </w:rPr>
            </w:pPr>
            <w:r w:rsidDel="00000000" w:rsidR="00000000" w:rsidRPr="00000000">
              <w:rPr>
                <w:rtl w:val="0"/>
              </w:rPr>
            </w:r>
          </w:p>
        </w:tc>
      </w:tr>
    </w:tbl>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b w:val="1"/>
        <w:sz w:val="22"/>
        <w:szCs w:val="22"/>
      </w:rPr>
      <w:drawing>
        <wp:inline distB="114300" distT="114300" distL="114300" distR="114300">
          <wp:extent cx="1895475" cy="723900"/>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95475"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4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605830"/>
    <w:pPr>
      <w:spacing w:after="240" w:line="240" w:lineRule="auto"/>
      <w:jc w:val="both"/>
    </w:pPr>
    <w:rPr>
      <w:rFonts w:ascii="Times New Roman" w:cs="Times New Roman" w:eastAsia="Times New Roman" w:hAnsi="Times New Roman"/>
      <w:sz w:val="24"/>
      <w:szCs w:val="20"/>
      <w:lang w:val="fr-FR"/>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ndnoteText">
    <w:name w:val="endnote text"/>
    <w:basedOn w:val="Normal"/>
    <w:link w:val="EndnoteTextChar"/>
    <w:semiHidden w:val="1"/>
    <w:rsid w:val="00605830"/>
    <w:rPr>
      <w:sz w:val="20"/>
    </w:rPr>
  </w:style>
  <w:style w:type="character" w:styleId="EndnoteTextChar" w:customStyle="1">
    <w:name w:val="Endnote Text Char"/>
    <w:basedOn w:val="DefaultParagraphFont"/>
    <w:link w:val="EndnoteText"/>
    <w:semiHidden w:val="1"/>
    <w:rsid w:val="00605830"/>
    <w:rPr>
      <w:rFonts w:ascii="Times New Roman" w:cs="Times New Roman" w:eastAsia="Times New Roman" w:hAnsi="Times New Roman"/>
      <w:sz w:val="20"/>
      <w:szCs w:val="20"/>
      <w:lang w:val="fr-FR"/>
    </w:rPr>
  </w:style>
  <w:style w:type="character" w:styleId="Hyperlink">
    <w:name w:val="Hyperlink"/>
    <w:rsid w:val="00605830"/>
    <w:rPr>
      <w:color w:val="0000ff"/>
      <w:u w:val="single"/>
    </w:rPr>
  </w:style>
  <w:style w:type="character" w:styleId="EndnoteReference">
    <w:name w:val="endnote reference"/>
    <w:rsid w:val="00605830"/>
    <w:rPr>
      <w:vertAlign w:val="superscript"/>
    </w:rPr>
  </w:style>
  <w:style w:type="character" w:styleId="PlaceholderText">
    <w:name w:val="Placeholder Text"/>
    <w:basedOn w:val="DefaultParagraphFont"/>
    <w:uiPriority w:val="99"/>
    <w:semiHidden w:val="1"/>
    <w:rsid w:val="00605830"/>
    <w:rPr>
      <w:color w:val="808080"/>
    </w:rPr>
  </w:style>
  <w:style w:type="character" w:styleId="Formularfeld" w:customStyle="1">
    <w:name w:val="Formularfeld"/>
    <w:basedOn w:val="DefaultParagraphFont"/>
    <w:uiPriority w:val="1"/>
    <w:qFormat w:val="1"/>
    <w:rsid w:val="00605830"/>
    <w:rPr>
      <w:rFonts w:ascii="Verdana" w:hAnsi="Verdana"/>
      <w:color w:val="auto"/>
      <w:sz w:val="16"/>
    </w:rPr>
  </w:style>
  <w:style w:type="table" w:styleId="LightList-Accent1">
    <w:name w:val="Light List Accent 1"/>
    <w:basedOn w:val="TableNormal"/>
    <w:uiPriority w:val="61"/>
    <w:rsid w:val="00605830"/>
    <w:pPr>
      <w:spacing w:after="0" w:line="240" w:lineRule="auto"/>
    </w:pPr>
    <w:rPr>
      <w:rFonts w:ascii="Times New Roman" w:cs="Times New Roman" w:eastAsia="Times New Roman" w:hAnsi="Times New Roman"/>
      <w:sz w:val="20"/>
      <w:szCs w:val="20"/>
      <w:lang w:eastAsia="de-AT" w:val="de-AT"/>
    </w:rPr>
    <w:tblPr>
      <w:tblStyleRowBandSize w:val="1"/>
      <w:tblStyleColBandSize w:val="1"/>
      <w:tblBorders>
        <w:top w:color="5b9bd5" w:space="0" w:sz="8" w:themeColor="accent1" w:val="single"/>
        <w:left w:color="5b9bd5" w:space="0" w:sz="8" w:themeColor="accent1" w:val="single"/>
        <w:bottom w:color="5b9bd5" w:space="0" w:sz="8" w:themeColor="accent1" w:val="single"/>
        <w:right w:color="5b9bd5" w:space="0" w:sz="8" w:themeColor="accent1" w:val="single"/>
      </w:tblBorders>
    </w:tblPr>
    <w:tblStylePr w:type="firstRow">
      <w:pPr>
        <w:spacing w:after="0" w:before="0" w:line="240" w:lineRule="auto"/>
      </w:pPr>
      <w:rPr>
        <w:b w:val="1"/>
        <w:bCs w:val="1"/>
        <w:color w:val="ffffff" w:themeColor="background1"/>
      </w:rPr>
      <w:tblPr/>
      <w:tcPr>
        <w:shd w:color="auto" w:fill="5b9bd5" w:themeFill="accent1" w:val="clear"/>
      </w:tcPr>
    </w:tblStylePr>
    <w:tblStylePr w:type="lastRow">
      <w:pPr>
        <w:spacing w:after="0" w:before="0" w:line="240" w:lineRule="auto"/>
      </w:pPr>
      <w:rPr>
        <w:b w:val="1"/>
        <w:bCs w:val="1"/>
      </w:rPr>
      <w:tblPr/>
      <w:tcPr>
        <w:tcBorders>
          <w:top w:color="5b9bd5" w:space="0" w:sz="6" w:themeColor="accent1" w:val="double"/>
          <w:left w:color="5b9bd5" w:space="0" w:sz="8" w:themeColor="accent1" w:val="single"/>
          <w:bottom w:color="5b9bd5" w:space="0" w:sz="8" w:themeColor="accent1" w:val="single"/>
          <w:right w:color="5b9bd5" w:space="0" w:sz="8" w:themeColor="accent1" w:val="single"/>
        </w:tcBorders>
      </w:tcPr>
    </w:tblStylePr>
    <w:tblStylePr w:type="firstCol">
      <w:rPr>
        <w:b w:val="1"/>
        <w:bCs w:val="1"/>
      </w:rPr>
    </w:tblStylePr>
    <w:tblStylePr w:type="lastCol">
      <w:rPr>
        <w:b w:val="1"/>
        <w:bCs w:val="1"/>
      </w:rPr>
    </w:tblStylePr>
    <w:tblStylePr w:type="band1Vert">
      <w:tblPr/>
      <w:tcPr>
        <w:tcBorders>
          <w:top w:color="5b9bd5" w:space="0" w:sz="8" w:themeColor="accent1" w:val="single"/>
          <w:left w:color="5b9bd5" w:space="0" w:sz="8" w:themeColor="accent1" w:val="single"/>
          <w:bottom w:color="5b9bd5" w:space="0" w:sz="8" w:themeColor="accent1" w:val="single"/>
          <w:right w:color="5b9bd5" w:space="0" w:sz="8" w:themeColor="accent1" w:val="single"/>
        </w:tcBorders>
      </w:tcPr>
    </w:tblStylePr>
    <w:tblStylePr w:type="band1Horz">
      <w:tblPr/>
      <w:tcPr>
        <w:tcBorders>
          <w:top w:color="5b9bd5" w:space="0" w:sz="8" w:themeColor="accent1" w:val="single"/>
          <w:left w:color="5b9bd5" w:space="0" w:sz="8" w:themeColor="accent1" w:val="single"/>
          <w:bottom w:color="5b9bd5" w:space="0" w:sz="8" w:themeColor="accent1" w:val="single"/>
          <w:right w:color="5b9bd5" w:space="0" w:sz="8" w:themeColor="accent1" w:val="single"/>
        </w:tcBorders>
      </w:tcPr>
    </w:tblStylePr>
  </w:style>
  <w:style w:type="table" w:styleId="LightShading-Accent1">
    <w:name w:val="Light Shading Accent 1"/>
    <w:basedOn w:val="TableNormal"/>
    <w:uiPriority w:val="60"/>
    <w:rsid w:val="00605830"/>
    <w:pPr>
      <w:spacing w:after="0" w:line="240" w:lineRule="auto"/>
    </w:pPr>
    <w:rPr>
      <w:rFonts w:ascii="Times New Roman" w:cs="Times New Roman" w:eastAsia="Times New Roman" w:hAnsi="Times New Roman"/>
      <w:color w:val="2e74b5" w:themeColor="accent1" w:themeShade="0000BF"/>
      <w:sz w:val="20"/>
      <w:szCs w:val="20"/>
      <w:lang w:eastAsia="de-AT" w:val="de-AT"/>
    </w:rPr>
    <w:tblPr>
      <w:tblStyleRowBandSize w:val="1"/>
      <w:tblStyleColBandSize w:val="1"/>
      <w:tblBorders>
        <w:top w:color="5b9bd5" w:space="0" w:sz="8" w:themeColor="accent1" w:val="single"/>
        <w:bottom w:color="5b9bd5" w:space="0" w:sz="8" w:themeColor="accent1" w:val="single"/>
      </w:tblBorders>
    </w:tblPr>
    <w:tblStylePr w:type="firstRow">
      <w:pPr>
        <w:spacing w:after="0" w:before="0" w:line="240" w:lineRule="auto"/>
      </w:pPr>
      <w:rPr>
        <w:b w:val="1"/>
        <w:bCs w:val="1"/>
      </w:rPr>
      <w:tblPr/>
      <w:tcPr>
        <w:tcBorders>
          <w:top w:color="5b9bd5" w:space="0" w:sz="8" w:themeColor="accent1" w:val="single"/>
          <w:left w:space="0" w:sz="0" w:val="nil"/>
          <w:bottom w:color="5b9bd5"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5b9bd5" w:space="0" w:sz="8" w:themeColor="accent1" w:val="single"/>
          <w:left w:space="0" w:sz="0" w:val="nil"/>
          <w:bottom w:color="5b9bd5"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6e6f4" w:themeFill="accent1" w:themeFillTint="00003F" w:val="clear"/>
      </w:tcPr>
    </w:tblStylePr>
    <w:tblStylePr w:type="band1Horz">
      <w:tblPr/>
      <w:tcPr>
        <w:tcBorders>
          <w:left w:space="0" w:sz="0" w:val="nil"/>
          <w:right w:space="0" w:sz="0" w:val="nil"/>
          <w:insideH w:space="0" w:sz="0" w:val="nil"/>
          <w:insideV w:space="0" w:sz="0" w:val="nil"/>
        </w:tcBorders>
        <w:shd w:color="auto" w:fill="d6e6f4" w:themeFill="accent1" w:themeFillTint="00003F" w:val="clear"/>
      </w:tcPr>
    </w:tblStylePr>
  </w:style>
  <w:style w:type="paragraph" w:styleId="Header">
    <w:name w:val="header"/>
    <w:basedOn w:val="Normal"/>
    <w:link w:val="HeaderChar"/>
    <w:uiPriority w:val="99"/>
    <w:unhideWhenUsed w:val="1"/>
    <w:rsid w:val="00605830"/>
    <w:pPr>
      <w:tabs>
        <w:tab w:val="center" w:pos="4680"/>
        <w:tab w:val="right" w:pos="9360"/>
      </w:tabs>
      <w:spacing w:after="0"/>
    </w:pPr>
  </w:style>
  <w:style w:type="character" w:styleId="HeaderChar" w:customStyle="1">
    <w:name w:val="Header Char"/>
    <w:basedOn w:val="DefaultParagraphFont"/>
    <w:link w:val="Header"/>
    <w:uiPriority w:val="99"/>
    <w:rsid w:val="00605830"/>
    <w:rPr>
      <w:rFonts w:ascii="Times New Roman" w:cs="Times New Roman" w:eastAsia="Times New Roman" w:hAnsi="Times New Roman"/>
      <w:sz w:val="24"/>
      <w:szCs w:val="20"/>
      <w:lang w:val="fr-FR"/>
    </w:rPr>
  </w:style>
  <w:style w:type="paragraph" w:styleId="Footer">
    <w:name w:val="footer"/>
    <w:basedOn w:val="Normal"/>
    <w:link w:val="FooterChar"/>
    <w:uiPriority w:val="99"/>
    <w:unhideWhenUsed w:val="1"/>
    <w:rsid w:val="00605830"/>
    <w:pPr>
      <w:tabs>
        <w:tab w:val="center" w:pos="4680"/>
        <w:tab w:val="right" w:pos="9360"/>
      </w:tabs>
      <w:spacing w:after="0"/>
    </w:pPr>
  </w:style>
  <w:style w:type="character" w:styleId="FooterChar" w:customStyle="1">
    <w:name w:val="Footer Char"/>
    <w:basedOn w:val="DefaultParagraphFont"/>
    <w:link w:val="Footer"/>
    <w:uiPriority w:val="99"/>
    <w:rsid w:val="00605830"/>
    <w:rPr>
      <w:rFonts w:ascii="Times New Roman" w:cs="Times New Roman" w:eastAsia="Times New Roman" w:hAnsi="Times New Roman"/>
      <w:sz w:val="24"/>
      <w:szCs w:val="20"/>
      <w:lang w:val="fr-FR"/>
    </w:rPr>
  </w:style>
  <w:style w:type="table" w:styleId="TableGrid">
    <w:name w:val="Table Grid"/>
    <w:basedOn w:val="TableNormal"/>
    <w:uiPriority w:val="39"/>
    <w:rsid w:val="007632C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E75673"/>
    <w:pPr>
      <w:autoSpaceDE w:val="0"/>
      <w:autoSpaceDN w:val="0"/>
      <w:adjustRightInd w:val="0"/>
      <w:spacing w:after="0" w:line="240" w:lineRule="auto"/>
    </w:pPr>
    <w:rPr>
      <w:rFonts w:ascii="Verdana" w:cs="Verdana" w:hAnsi="Verdana"/>
      <w:color w:val="000000"/>
      <w:sz w:val="24"/>
      <w:szCs w:val="24"/>
    </w:rPr>
  </w:style>
  <w:style w:type="paragraph" w:styleId="BalloonText">
    <w:name w:val="Balloon Text"/>
    <w:basedOn w:val="Normal"/>
    <w:link w:val="BalloonTextChar"/>
    <w:uiPriority w:val="99"/>
    <w:semiHidden w:val="1"/>
    <w:unhideWhenUsed w:val="1"/>
    <w:rsid w:val="00236749"/>
    <w:pPr>
      <w:spacing w:after="0"/>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36749"/>
    <w:rPr>
      <w:rFonts w:ascii="Segoe UI" w:cs="Segoe UI" w:eastAsia="Times New Roman" w:hAnsi="Segoe UI"/>
      <w:sz w:val="18"/>
      <w:szCs w:val="18"/>
      <w:lang w:val="fr-FR"/>
    </w:rPr>
  </w:style>
  <w:style w:type="paragraph" w:styleId="ListParagraph">
    <w:name w:val="List Paragraph"/>
    <w:basedOn w:val="Normal"/>
    <w:uiPriority w:val="34"/>
    <w:qFormat w:val="1"/>
    <w:rsid w:val="00104221"/>
    <w:pPr>
      <w:ind w:left="720"/>
      <w:contextualSpacing w:val="1"/>
    </w:pPr>
  </w:style>
  <w:style w:type="paragraph" w:styleId="CommentText">
    <w:name w:val="annotation text"/>
    <w:basedOn w:val="Normal"/>
    <w:link w:val="CommentTextChar"/>
    <w:semiHidden w:val="1"/>
    <w:rsid w:val="00BC08E0"/>
    <w:pPr>
      <w:spacing w:after="0"/>
      <w:jc w:val="left"/>
    </w:pPr>
    <w:rPr>
      <w:rFonts w:ascii="Arial" w:hAnsi="Arial"/>
      <w:sz w:val="20"/>
      <w:lang w:eastAsia="el-GR" w:val="el-GR"/>
    </w:rPr>
  </w:style>
  <w:style w:type="character" w:styleId="CommentTextChar" w:customStyle="1">
    <w:name w:val="Comment Text Char"/>
    <w:basedOn w:val="DefaultParagraphFont"/>
    <w:link w:val="CommentText"/>
    <w:semiHidden w:val="1"/>
    <w:rsid w:val="00BC08E0"/>
    <w:rPr>
      <w:rFonts w:ascii="Arial" w:cs="Times New Roman" w:eastAsia="Times New Roman" w:hAnsi="Arial"/>
      <w:sz w:val="20"/>
      <w:szCs w:val="20"/>
      <w:lang w:eastAsia="el-GR" w:val="el-GR"/>
    </w:rPr>
  </w:style>
  <w:style w:type="character" w:styleId="Strong">
    <w:name w:val="Strong"/>
    <w:qFormat w:val="1"/>
    <w:rsid w:val="00BC08E0"/>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tblStylePr w:type="band1Horz">
      <w:tcPr>
        <w:tcBorders>
          <w:top w:color="5b9bd5" w:space="0" w:sz="8" w:val="single"/>
          <w:left w:color="5b9bd5" w:space="0" w:sz="8" w:val="single"/>
          <w:bottom w:color="5b9bd5" w:space="0" w:sz="8" w:val="single"/>
          <w:right w:color="5b9bd5" w:space="0" w:sz="8" w:val="single"/>
        </w:tcBorders>
      </w:tcPr>
    </w:tblStylePr>
    <w:tblStylePr w:type="band1Vert">
      <w:tcPr>
        <w:tcBorders>
          <w:top w:color="5b9bd5" w:space="0" w:sz="8" w:val="single"/>
          <w:left w:color="5b9bd5" w:space="0" w:sz="8" w:val="single"/>
          <w:bottom w:color="5b9bd5" w:space="0" w:sz="8" w:val="single"/>
          <w:right w:color="5b9bd5" w:space="0" w:sz="8" w:val="single"/>
        </w:tcBorders>
      </w:tcPr>
    </w:tblStylePr>
    <w:tblStylePr w:type="firstCol">
      <w:rPr>
        <w:b w:val="1"/>
      </w:rPr>
    </w:tblStylePr>
    <w:tblStylePr w:type="firstRow">
      <w:pPr>
        <w:spacing w:after="0" w:before="0" w:line="240" w:lineRule="auto"/>
      </w:pPr>
      <w:rPr>
        <w:b w:val="1"/>
        <w:color w:val="ffffff"/>
      </w:rPr>
      <w:tcPr>
        <w:shd w:fill="5b9bd5" w:val="clear"/>
      </w:tcPr>
    </w:tblStylePr>
    <w:tblStylePr w:type="lastCol">
      <w:rPr>
        <w:b w:val="1"/>
      </w:rPr>
    </w:tblStylePr>
    <w:tblStylePr w:type="lastRow">
      <w:pPr>
        <w:spacing w:after="0" w:before="0" w:line="240" w:lineRule="auto"/>
      </w:pPr>
      <w:rPr>
        <w:b w:val="1"/>
      </w:rPr>
      <w:tcPr>
        <w:tcBorders>
          <w:top w:color="5b9bd5" w:space="0" w:sz="6" w:val="single"/>
          <w:left w:color="5b9bd5" w:space="0" w:sz="8" w:val="single"/>
          <w:bottom w:color="5b9bd5" w:space="0" w:sz="8" w:val="single"/>
          <w:right w:color="5b9bd5" w:space="0" w:sz="8" w:val="single"/>
        </w:tcBorders>
      </w:tcPr>
    </w:tblStylePr>
  </w:style>
  <w:style w:type="table" w:styleId="Table5">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tblStylePr w:type="band1Horz">
      <w:tcPr>
        <w:tcBorders>
          <w:top w:color="5b9bd5" w:space="0" w:sz="8" w:val="single"/>
          <w:left w:color="5b9bd5" w:space="0" w:sz="8" w:val="single"/>
          <w:bottom w:color="5b9bd5" w:space="0" w:sz="8" w:val="single"/>
          <w:right w:color="5b9bd5" w:space="0" w:sz="8" w:val="single"/>
        </w:tcBorders>
      </w:tcPr>
    </w:tblStylePr>
    <w:tblStylePr w:type="band1Vert">
      <w:tcPr>
        <w:tcBorders>
          <w:top w:color="5b9bd5" w:space="0" w:sz="8" w:val="single"/>
          <w:left w:color="5b9bd5" w:space="0" w:sz="8" w:val="single"/>
          <w:bottom w:color="5b9bd5" w:space="0" w:sz="8" w:val="single"/>
          <w:right w:color="5b9bd5" w:space="0" w:sz="8" w:val="single"/>
        </w:tcBorders>
      </w:tcPr>
    </w:tblStylePr>
    <w:tblStylePr w:type="firstCol">
      <w:rPr>
        <w:b w:val="1"/>
      </w:rPr>
    </w:tblStylePr>
    <w:tblStylePr w:type="firstRow">
      <w:pPr>
        <w:spacing w:after="0" w:before="0" w:line="240" w:lineRule="auto"/>
      </w:pPr>
      <w:rPr>
        <w:b w:val="1"/>
        <w:color w:val="ffffff"/>
      </w:rPr>
      <w:tcPr>
        <w:shd w:fill="5b9bd5" w:val="clear"/>
      </w:tcPr>
    </w:tblStylePr>
    <w:tblStylePr w:type="lastCol">
      <w:rPr>
        <w:b w:val="1"/>
      </w:rPr>
    </w:tblStylePr>
    <w:tblStylePr w:type="lastRow">
      <w:pPr>
        <w:spacing w:after="0" w:before="0" w:line="240" w:lineRule="auto"/>
      </w:pPr>
      <w:rPr>
        <w:b w:val="1"/>
      </w:rPr>
      <w:tcPr>
        <w:tcBorders>
          <w:top w:color="5b9bd5" w:space="0" w:sz="6" w:val="single"/>
          <w:left w:color="5b9bd5" w:space="0" w:sz="8" w:val="single"/>
          <w:bottom w:color="5b9bd5" w:space="0" w:sz="8" w:val="single"/>
          <w:right w:color="5b9bd5" w:space="0" w:sz="8" w:val="single"/>
        </w:tcBorders>
      </w:tcPr>
    </w:tblStylePr>
  </w:style>
  <w:style w:type="table" w:styleId="Table6">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IEF2NTmd94vjFc7FGfmrID8mig==">AMUW2mWJRUTrb9MxwcQXy78MKvwVRWy49B+mg/Cus8Z5zMZa1Lca6JNaY4hUvraVcbTrLeeqDPWiltincJn4x7NGJGb3Nz2CRtvKU7G0ofcssvnyWtaOnVXmY6XrYsfb5wejWH9WYuzX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2019-01-29T12:33:00Z</dcterms:created>
  <dc:creator>Amela</dc:creator>
</cp:coreProperties>
</file>